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AE" w:rsidRDefault="000A7671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Pr="000A7671">
        <w:rPr>
          <w:rFonts w:ascii="Comic Sans MS" w:hAnsi="Comic Sans MS"/>
          <w:b/>
        </w:rPr>
        <w:t>malva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  <w:i/>
        </w:rPr>
        <w:t xml:space="preserve">Malva </w:t>
      </w:r>
      <w:proofErr w:type="spellStart"/>
      <w:r>
        <w:rPr>
          <w:rFonts w:ascii="Comic Sans MS" w:hAnsi="Comic Sans MS"/>
          <w:i/>
        </w:rPr>
        <w:t>silvestris</w:t>
      </w:r>
      <w:proofErr w:type="spellEnd"/>
      <w:r>
        <w:rPr>
          <w:rFonts w:ascii="Comic Sans MS" w:hAnsi="Comic Sans MS"/>
          <w:i/>
        </w:rPr>
        <w:t>)</w:t>
      </w:r>
      <w:r>
        <w:rPr>
          <w:rFonts w:ascii="Comic Sans MS" w:hAnsi="Comic Sans MS"/>
        </w:rPr>
        <w:t xml:space="preserve"> es una planta muy común en muchos lugares frecuentados por el hombre y por los animales domésticos en todo el país.</w:t>
      </w:r>
    </w:p>
    <w:p w:rsidR="000A7671" w:rsidRDefault="000A7671" w:rsidP="002E0C18">
      <w:pPr>
        <w:jc w:val="both"/>
        <w:rPr>
          <w:rFonts w:ascii="Comic Sans MS" w:hAnsi="Comic Sans MS"/>
        </w:rPr>
      </w:pPr>
      <w:r w:rsidRPr="000A7671">
        <w:rPr>
          <w:rFonts w:ascii="Comic Sans MS" w:hAnsi="Comic Sans MS"/>
          <w:u w:val="single"/>
        </w:rPr>
        <w:t>Historia</w:t>
      </w:r>
      <w:r w:rsidRPr="000A7671"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Es originaria de Asia y del Sur de Europa pero puede encontrarse en prácticamente todo el mundo; ya era usada por los médicos griegos y romanos por vía oral y externamente.</w:t>
      </w:r>
    </w:p>
    <w:p w:rsidR="000A7671" w:rsidRDefault="000A7671" w:rsidP="002E0C1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>Descripción</w:t>
      </w:r>
      <w:r>
        <w:rPr>
          <w:rFonts w:ascii="Comic Sans MS" w:hAnsi="Comic Sans MS"/>
        </w:rPr>
        <w:t xml:space="preserve">- planta herbácea o ligeramente leñosa en la base, oscila entre 30-120 cm de altura, las hojas redondeadas y las flores aparecen en grupos de 2 a 6 </w:t>
      </w:r>
      <w:r w:rsidR="00D3549E">
        <w:rPr>
          <w:rFonts w:ascii="Comic Sans MS" w:hAnsi="Comic Sans MS"/>
        </w:rPr>
        <w:t xml:space="preserve">en </w:t>
      </w:r>
      <w:proofErr w:type="gramStart"/>
      <w:r w:rsidR="00D3549E">
        <w:rPr>
          <w:rFonts w:ascii="Comic Sans MS" w:hAnsi="Comic Sans MS"/>
        </w:rPr>
        <w:t>la axilas</w:t>
      </w:r>
      <w:proofErr w:type="gramEnd"/>
      <w:r w:rsidR="00D3549E">
        <w:rPr>
          <w:rFonts w:ascii="Comic Sans MS" w:hAnsi="Comic Sans MS"/>
        </w:rPr>
        <w:t xml:space="preserve"> de las hojas con pétalos de color rosa violáceo recorridos por unas franjas oscuras. </w:t>
      </w:r>
    </w:p>
    <w:p w:rsidR="00D3549E" w:rsidRDefault="00D3549E" w:rsidP="002E0C18">
      <w:pPr>
        <w:jc w:val="both"/>
        <w:rPr>
          <w:rFonts w:ascii="Comic Sans MS" w:hAnsi="Comic Sans MS"/>
          <w:b/>
        </w:rPr>
      </w:pPr>
    </w:p>
    <w:p w:rsidR="00D3549E" w:rsidRDefault="00A817B1" w:rsidP="002E0C1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ES"/>
        </w:rPr>
        <w:drawing>
          <wp:inline distT="0" distB="0" distL="0" distR="0">
            <wp:extent cx="6188710" cy="4135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222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9E" w:rsidRDefault="00D3549E" w:rsidP="002E0C18">
      <w:pPr>
        <w:jc w:val="both"/>
        <w:rPr>
          <w:rFonts w:ascii="Comic Sans MS" w:hAnsi="Comic Sans MS"/>
          <w:b/>
        </w:rPr>
      </w:pPr>
    </w:p>
    <w:p w:rsidR="00D3549E" w:rsidRDefault="00D3549E" w:rsidP="002E0C18">
      <w:pPr>
        <w:jc w:val="both"/>
        <w:rPr>
          <w:rFonts w:ascii="Comic Sans MS" w:hAnsi="Comic Sans MS"/>
          <w:b/>
        </w:rPr>
      </w:pPr>
    </w:p>
    <w:p w:rsidR="00D3549E" w:rsidRDefault="00D3549E" w:rsidP="002E0C18">
      <w:pPr>
        <w:jc w:val="both"/>
        <w:rPr>
          <w:rFonts w:ascii="Comic Sans MS" w:hAnsi="Comic Sans MS"/>
        </w:rPr>
      </w:pPr>
      <w:r w:rsidRPr="00D3549E">
        <w:rPr>
          <w:rFonts w:ascii="Comic Sans MS" w:hAnsi="Comic Sans MS"/>
        </w:rPr>
        <w:t>Florece desde mediados de primavera hasta finales de verano</w:t>
      </w:r>
      <w:r w:rsidR="004D7C64">
        <w:rPr>
          <w:rFonts w:ascii="Comic Sans MS" w:hAnsi="Comic Sans MS"/>
        </w:rPr>
        <w:t xml:space="preserve"> y por sus frutos en forma de quesito en algunos lugares puede denominarse “hierba quesera”.</w:t>
      </w:r>
    </w:p>
    <w:p w:rsidR="004D7C64" w:rsidRDefault="004D7C64" w:rsidP="002E0C18">
      <w:pPr>
        <w:jc w:val="both"/>
        <w:rPr>
          <w:rFonts w:ascii="Comic Sans MS" w:hAnsi="Comic Sans MS"/>
        </w:rPr>
      </w:pPr>
      <w:r w:rsidRPr="004D7C64">
        <w:rPr>
          <w:rFonts w:ascii="Comic Sans MS" w:hAnsi="Comic Sans MS"/>
          <w:u w:val="single"/>
        </w:rPr>
        <w:t>Recolección</w:t>
      </w:r>
      <w:r>
        <w:rPr>
          <w:rFonts w:ascii="Comic Sans MS" w:hAnsi="Comic Sans MS"/>
        </w:rPr>
        <w:t>- Las hojas se recolectan en primavera y verano cuando la planta está del todo hecha</w:t>
      </w:r>
      <w:r w:rsidR="002E0C18">
        <w:rPr>
          <w:rFonts w:ascii="Comic Sans MS" w:hAnsi="Comic Sans MS"/>
        </w:rPr>
        <w:t xml:space="preserve">.  Las flores  se recolectan enteras y hay que secarlas lo más rápidamente posible un día de buen sol </w:t>
      </w:r>
      <w:bookmarkStart w:id="0" w:name="_GoBack"/>
      <w:bookmarkEnd w:id="0"/>
      <w:r w:rsidR="002E0C18">
        <w:rPr>
          <w:rFonts w:ascii="Comic Sans MS" w:hAnsi="Comic Sans MS"/>
        </w:rPr>
        <w:t>y aire seco; hay que conservarlas en saquitos al abrigo de la luz y de la humedad.</w:t>
      </w:r>
    </w:p>
    <w:p w:rsidR="002E0C18" w:rsidRDefault="002E0C18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Los </w:t>
      </w:r>
      <w:r w:rsidRPr="002E0C18">
        <w:rPr>
          <w:rFonts w:ascii="Comic Sans MS" w:hAnsi="Comic Sans MS"/>
          <w:u w:val="single"/>
        </w:rPr>
        <w:t>principios activos</w:t>
      </w:r>
      <w:r>
        <w:rPr>
          <w:rFonts w:ascii="Comic Sans MS" w:hAnsi="Comic Sans MS"/>
        </w:rPr>
        <w:t xml:space="preserve"> más importantes son los </w:t>
      </w:r>
      <w:r w:rsidRPr="002E0C18">
        <w:rPr>
          <w:rFonts w:ascii="Comic Sans MS" w:hAnsi="Comic Sans MS"/>
          <w:i/>
        </w:rPr>
        <w:t>mucílagos</w:t>
      </w:r>
      <w:r>
        <w:rPr>
          <w:rFonts w:ascii="Comic Sans MS" w:hAnsi="Comic Sans MS"/>
        </w:rPr>
        <w:t xml:space="preserve"> y </w:t>
      </w:r>
      <w:r w:rsidRPr="002E0C18">
        <w:rPr>
          <w:rFonts w:ascii="Comic Sans MS" w:hAnsi="Comic Sans MS"/>
          <w:i/>
        </w:rPr>
        <w:t>taninos</w:t>
      </w:r>
      <w:r>
        <w:rPr>
          <w:rFonts w:ascii="Comic Sans MS" w:hAnsi="Comic Sans MS"/>
        </w:rPr>
        <w:t xml:space="preserve"> de toda la planta y la </w:t>
      </w:r>
      <w:proofErr w:type="spellStart"/>
      <w:r>
        <w:rPr>
          <w:rFonts w:ascii="Comic Sans MS" w:hAnsi="Comic Sans MS"/>
        </w:rPr>
        <w:t>malvina</w:t>
      </w:r>
      <w:proofErr w:type="spellEnd"/>
      <w:r>
        <w:rPr>
          <w:rFonts w:ascii="Comic Sans MS" w:hAnsi="Comic Sans MS"/>
        </w:rPr>
        <w:t xml:space="preserve"> de las flores.</w:t>
      </w:r>
    </w:p>
    <w:p w:rsidR="002E0C18" w:rsidRDefault="002E0C18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Aplicaciones científicamente probadas</w:t>
      </w:r>
      <w:r>
        <w:rPr>
          <w:rFonts w:ascii="Comic Sans MS" w:hAnsi="Comic Sans MS"/>
        </w:rPr>
        <w:t xml:space="preserve">- uso de las flores y hojas en caso de irritación de las mucosas de la boca y la faringe, en inflamación de vías respiratorias y tos irritante seca. Los </w:t>
      </w:r>
      <w:r w:rsidRPr="002E0C18">
        <w:rPr>
          <w:rFonts w:ascii="Comic Sans MS" w:hAnsi="Comic Sans MS"/>
          <w:i/>
        </w:rPr>
        <w:t xml:space="preserve">mucílagos </w:t>
      </w:r>
      <w:r>
        <w:rPr>
          <w:rFonts w:ascii="Comic Sans MS" w:hAnsi="Comic Sans MS"/>
        </w:rPr>
        <w:t>que contiene esta planta cubren las mucosas y alivian la irritación.</w:t>
      </w:r>
    </w:p>
    <w:p w:rsidR="002E0C18" w:rsidRDefault="002E0C18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Utilización en la medicina popular</w:t>
      </w:r>
    </w:p>
    <w:p w:rsidR="002E0C18" w:rsidRDefault="002E0C18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vía oral</w:t>
      </w:r>
      <w:r w:rsidR="00B57764">
        <w:rPr>
          <w:rFonts w:ascii="Comic Sans MS" w:hAnsi="Comic Sans MS"/>
        </w:rPr>
        <w:t xml:space="preserve"> alivia irritaciones de mucosas, úlceras de boca y encías y gastroenteritis; como gargarismo cura la tos, los dolores de garganta, la ronquera y la bronquitis. Se utiliza en forma de cataplasmas para ablandar forúnculos, en otitis, picaduras de insectos, heridas y supuraciones.</w:t>
      </w:r>
    </w:p>
    <w:p w:rsidR="00B57764" w:rsidRPr="00B57764" w:rsidRDefault="00B57764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preparar </w:t>
      </w:r>
      <w:r w:rsidRPr="00B57764">
        <w:rPr>
          <w:rFonts w:ascii="Comic Sans MS" w:hAnsi="Comic Sans MS"/>
          <w:u w:val="single"/>
        </w:rPr>
        <w:t>infusiones</w:t>
      </w:r>
      <w:r w:rsidRPr="00B57764">
        <w:rPr>
          <w:rFonts w:ascii="Comic Sans MS" w:hAnsi="Comic Sans MS"/>
        </w:rPr>
        <w:t xml:space="preserve"> verter 150 ml de agua caliente</w:t>
      </w:r>
      <w:r>
        <w:rPr>
          <w:rFonts w:ascii="Comic Sans MS" w:hAnsi="Comic Sans MS"/>
        </w:rPr>
        <w:t xml:space="preserve"> sobre 3-4 </w:t>
      </w:r>
      <w:proofErr w:type="spellStart"/>
      <w:r>
        <w:rPr>
          <w:rFonts w:ascii="Comic Sans MS" w:hAnsi="Comic Sans MS"/>
        </w:rPr>
        <w:t>ct</w:t>
      </w:r>
      <w:proofErr w:type="spellEnd"/>
      <w:r>
        <w:rPr>
          <w:rFonts w:ascii="Comic Sans MS" w:hAnsi="Comic Sans MS"/>
        </w:rPr>
        <w:t xml:space="preserve"> de hojas o flores, tras reposar 10´, beberlas o hacer gárgaras hasta 3 veces al día. Con lo dicho anteriormente puede hacerse una </w:t>
      </w:r>
      <w:r w:rsidRPr="00B57764">
        <w:rPr>
          <w:rFonts w:ascii="Comic Sans MS" w:hAnsi="Comic Sans MS"/>
          <w:i/>
        </w:rPr>
        <w:t>decocción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hirviéndolas brevemente; si se van a usar en </w:t>
      </w:r>
      <w:r w:rsidRPr="00E7719E">
        <w:rPr>
          <w:rFonts w:ascii="Comic Sans MS" w:hAnsi="Comic Sans MS"/>
          <w:i/>
        </w:rPr>
        <w:t xml:space="preserve">compresas </w:t>
      </w:r>
      <w:r>
        <w:rPr>
          <w:rFonts w:ascii="Comic Sans MS" w:hAnsi="Comic Sans MS"/>
        </w:rPr>
        <w:t xml:space="preserve">se dejan enfriar las infusiones o las decocciones </w:t>
      </w:r>
      <w:r w:rsidR="00E7719E">
        <w:rPr>
          <w:rFonts w:ascii="Comic Sans MS" w:hAnsi="Comic Sans MS"/>
        </w:rPr>
        <w:t>(se suele añadir cebada hervida).</w:t>
      </w:r>
    </w:p>
    <w:p w:rsidR="004D7C64" w:rsidRDefault="00E7719E" w:rsidP="002E0C18">
      <w:pPr>
        <w:jc w:val="both"/>
        <w:rPr>
          <w:rFonts w:ascii="Comic Sans MS" w:hAnsi="Comic Sans MS"/>
        </w:rPr>
      </w:pPr>
      <w:r w:rsidRPr="00E7719E">
        <w:rPr>
          <w:rFonts w:ascii="Comic Sans MS" w:hAnsi="Comic Sans MS"/>
          <w:b/>
        </w:rPr>
        <w:t>Precauciones</w:t>
      </w:r>
      <w:proofErr w:type="gramStart"/>
      <w:r w:rsidRPr="00E7719E">
        <w:rPr>
          <w:rFonts w:ascii="Comic Sans MS" w:hAnsi="Comic Sans MS"/>
          <w:b/>
        </w:rPr>
        <w:t>!!!</w:t>
      </w:r>
      <w:proofErr w:type="gramEnd"/>
      <w:r>
        <w:rPr>
          <w:rFonts w:ascii="Comic Sans MS" w:hAnsi="Comic Sans MS"/>
        </w:rPr>
        <w:t xml:space="preserve"> Si las malvas proceden de suelos ricos en nitrógeno pueden llevar en sus hojas </w:t>
      </w:r>
    </w:p>
    <w:p w:rsidR="00E7719E" w:rsidRDefault="001963E1" w:rsidP="002E0C18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r w:rsidR="00E7719E">
        <w:rPr>
          <w:rFonts w:ascii="Comic Sans MS" w:hAnsi="Comic Sans MS"/>
        </w:rPr>
        <w:t>oncentraciones</w:t>
      </w:r>
      <w:proofErr w:type="gramEnd"/>
      <w:r w:rsidR="00E7719E">
        <w:rPr>
          <w:rFonts w:ascii="Comic Sans MS" w:hAnsi="Comic Sans MS"/>
        </w:rPr>
        <w:t xml:space="preserve"> altas de nitratos</w:t>
      </w:r>
      <w:r>
        <w:rPr>
          <w:rFonts w:ascii="Comic Sans MS" w:hAnsi="Comic Sans MS"/>
        </w:rPr>
        <w:t xml:space="preserve"> y no sería aconsejable usarlas, habría que optar por las de herbolario o farmacia (que hayan pasado controles de calidad más estrictos)</w:t>
      </w:r>
      <w:r w:rsidR="00CB33A9">
        <w:rPr>
          <w:rFonts w:ascii="Comic Sans MS" w:hAnsi="Comic Sans MS"/>
        </w:rPr>
        <w:t>.</w:t>
      </w:r>
    </w:p>
    <w:p w:rsidR="00CB33A9" w:rsidRDefault="00CB33A9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Efectos secundarios</w:t>
      </w:r>
      <w:r w:rsidRPr="00CB33A9">
        <w:rPr>
          <w:rFonts w:ascii="Comic Sans MS" w:hAnsi="Comic Sans MS"/>
        </w:rPr>
        <w:t>- al contener mucílagos, la infusión puede reducir la asimilación de otras medicinas</w:t>
      </w:r>
      <w:r>
        <w:rPr>
          <w:rFonts w:ascii="Comic Sans MS" w:hAnsi="Comic Sans MS"/>
        </w:rPr>
        <w:t xml:space="preserve"> por lo que al menos debe pasar 1 hora entre la ingestión de la infusión y la toma del medicamento.</w:t>
      </w:r>
    </w:p>
    <w:p w:rsidR="00CB33A9" w:rsidRPr="00CB33A9" w:rsidRDefault="00CB33A9" w:rsidP="002E0C1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AVISO: El “</w:t>
      </w:r>
      <w:r w:rsidR="00D152D4">
        <w:rPr>
          <w:rFonts w:ascii="Comic Sans MS" w:hAnsi="Comic Sans MS"/>
        </w:rPr>
        <w:t>té</w:t>
      </w:r>
      <w:r>
        <w:rPr>
          <w:rFonts w:ascii="Comic Sans MS" w:hAnsi="Comic Sans MS"/>
        </w:rPr>
        <w:t xml:space="preserve"> de malva”</w:t>
      </w:r>
      <w:r w:rsidR="00D152D4">
        <w:rPr>
          <w:rFonts w:ascii="Comic Sans MS" w:hAnsi="Comic Sans MS"/>
        </w:rPr>
        <w:t xml:space="preserve"> se compone de flores de hibisco y contiene cafeína, con efecto excitante y purgante; no confundirlo.</w:t>
      </w:r>
    </w:p>
    <w:p w:rsidR="00E7719E" w:rsidRPr="00E7719E" w:rsidRDefault="00E7719E" w:rsidP="002E0C18">
      <w:pPr>
        <w:jc w:val="both"/>
        <w:rPr>
          <w:rFonts w:ascii="Comic Sans MS" w:hAnsi="Comic Sans MS"/>
        </w:rPr>
      </w:pPr>
    </w:p>
    <w:sectPr w:rsidR="00E7719E" w:rsidRPr="00E7719E" w:rsidSect="000A767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19" w:rsidRDefault="00032419" w:rsidP="000A7671">
      <w:pPr>
        <w:spacing w:after="0" w:line="240" w:lineRule="auto"/>
      </w:pPr>
      <w:r>
        <w:separator/>
      </w:r>
    </w:p>
  </w:endnote>
  <w:endnote w:type="continuationSeparator" w:id="0">
    <w:p w:rsidR="00032419" w:rsidRDefault="00032419" w:rsidP="000A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1" w:rsidRDefault="000A7671">
    <w:pPr>
      <w:pStyle w:val="Piedepgina"/>
    </w:pPr>
  </w:p>
  <w:p w:rsidR="000A7671" w:rsidRDefault="000A7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19" w:rsidRDefault="00032419" w:rsidP="000A7671">
      <w:pPr>
        <w:spacing w:after="0" w:line="240" w:lineRule="auto"/>
      </w:pPr>
      <w:r>
        <w:separator/>
      </w:r>
    </w:p>
  </w:footnote>
  <w:footnote w:type="continuationSeparator" w:id="0">
    <w:p w:rsidR="00032419" w:rsidRDefault="00032419" w:rsidP="000A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71"/>
    <w:rsid w:val="00032419"/>
    <w:rsid w:val="000A7671"/>
    <w:rsid w:val="001963E1"/>
    <w:rsid w:val="002E0C18"/>
    <w:rsid w:val="004D7C64"/>
    <w:rsid w:val="00A817B1"/>
    <w:rsid w:val="00B57764"/>
    <w:rsid w:val="00C447AE"/>
    <w:rsid w:val="00CB33A9"/>
    <w:rsid w:val="00D152D4"/>
    <w:rsid w:val="00D3549E"/>
    <w:rsid w:val="00E7719E"/>
    <w:rsid w:val="00E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A3811-3C14-4E86-A644-80C3720F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671"/>
  </w:style>
  <w:style w:type="paragraph" w:styleId="Piedepgina">
    <w:name w:val="footer"/>
    <w:basedOn w:val="Normal"/>
    <w:link w:val="PiedepginaCar"/>
    <w:uiPriority w:val="99"/>
    <w:unhideWhenUsed/>
    <w:rsid w:val="000A7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671"/>
  </w:style>
  <w:style w:type="paragraph" w:styleId="Textodeglobo">
    <w:name w:val="Balloon Text"/>
    <w:basedOn w:val="Normal"/>
    <w:link w:val="TextodegloboCar"/>
    <w:uiPriority w:val="99"/>
    <w:semiHidden/>
    <w:unhideWhenUsed/>
    <w:rsid w:val="000A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Javier Gomez Gomez</cp:lastModifiedBy>
  <cp:revision>3</cp:revision>
  <dcterms:created xsi:type="dcterms:W3CDTF">2017-02-20T19:43:00Z</dcterms:created>
  <dcterms:modified xsi:type="dcterms:W3CDTF">2017-02-22T12:54:00Z</dcterms:modified>
</cp:coreProperties>
</file>